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b/>
          <w:bCs/>
          <w:sz w:val="24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sz w:val="24"/>
        </w:rPr>
        <w:t>附</w:t>
      </w:r>
      <w:r>
        <w:rPr>
          <w:rFonts w:hint="eastAsia" w:ascii="黑体" w:hAnsi="黑体" w:eastAsia="黑体" w:cs="宋体"/>
          <w:b/>
          <w:bCs/>
          <w:sz w:val="24"/>
          <w:lang w:eastAsia="zh-CN"/>
        </w:rPr>
        <w:t>件</w:t>
      </w:r>
      <w:r>
        <w:rPr>
          <w:rFonts w:hint="eastAsia" w:ascii="黑体" w:hAnsi="黑体" w:eastAsia="黑体" w:cs="宋体"/>
          <w:b/>
          <w:bCs/>
          <w:sz w:val="24"/>
          <w:lang w:val="en-US" w:eastAsia="zh-CN"/>
        </w:rPr>
        <w:t>4</w:t>
      </w:r>
      <w:r>
        <w:rPr>
          <w:rFonts w:hint="eastAsia" w:ascii="黑体" w:hAnsi="黑体" w:eastAsia="黑体" w:cs="宋体"/>
          <w:b/>
          <w:bCs/>
          <w:sz w:val="24"/>
        </w:rPr>
        <w:t>：广告专业晨曦奖学金评审表</w:t>
      </w:r>
    </w:p>
    <w:p>
      <w:pPr>
        <w:spacing w:line="560" w:lineRule="exact"/>
        <w:jc w:val="center"/>
        <w:rPr>
          <w:rFonts w:hint="eastAsia"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广告专业晨曦奖学金评审表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94"/>
        <w:gridCol w:w="233"/>
        <w:gridCol w:w="1420"/>
        <w:gridCol w:w="865"/>
        <w:gridCol w:w="666"/>
        <w:gridCol w:w="199"/>
        <w:gridCol w:w="1162"/>
        <w:gridCol w:w="278"/>
        <w:gridCol w:w="745"/>
        <w:gridCol w:w="710"/>
        <w:gridCol w:w="304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   级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家庭地址</w:t>
            </w:r>
          </w:p>
        </w:tc>
        <w:tc>
          <w:tcPr>
            <w:tcW w:w="6582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任职情况</w:t>
            </w:r>
          </w:p>
        </w:tc>
        <w:tc>
          <w:tcPr>
            <w:tcW w:w="7927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719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家庭情况</w:t>
            </w:r>
          </w:p>
        </w:tc>
        <w:tc>
          <w:tcPr>
            <w:tcW w:w="8821" w:type="dxa"/>
            <w:gridSpan w:val="12"/>
            <w:noWrap w:val="0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9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成 绩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平均分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年级排名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四六级考试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719" w:type="dxa"/>
            <w:noWrap w:val="0"/>
            <w:textDirection w:val="tbRlV"/>
            <w:vAlign w:val="top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社会实践情况</w:t>
            </w:r>
          </w:p>
        </w:tc>
        <w:tc>
          <w:tcPr>
            <w:tcW w:w="8821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719" w:type="dxa"/>
            <w:noWrap w:val="0"/>
            <w:textDirection w:val="tbRlV"/>
            <w:vAlign w:val="top"/>
          </w:tcPr>
          <w:p>
            <w:pPr>
              <w:spacing w:line="560" w:lineRule="exact"/>
              <w:ind w:left="113" w:right="113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获奖情况</w:t>
            </w:r>
          </w:p>
        </w:tc>
        <w:tc>
          <w:tcPr>
            <w:tcW w:w="8821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719" w:type="dxa"/>
            <w:noWrap w:val="0"/>
            <w:textDirection w:val="tbRlV"/>
            <w:vAlign w:val="top"/>
          </w:tcPr>
          <w:p>
            <w:pPr>
              <w:spacing w:line="560" w:lineRule="exact"/>
              <w:ind w:left="113" w:right="113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班级意见</w:t>
            </w:r>
          </w:p>
        </w:tc>
        <w:tc>
          <w:tcPr>
            <w:tcW w:w="8821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719" w:type="dxa"/>
            <w:noWrap w:val="0"/>
            <w:textDirection w:val="tbRlV"/>
            <w:vAlign w:val="top"/>
          </w:tcPr>
          <w:p>
            <w:pPr>
              <w:spacing w:line="560" w:lineRule="exact"/>
              <w:ind w:left="113" w:right="113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院系意见</w:t>
            </w:r>
          </w:p>
        </w:tc>
        <w:tc>
          <w:tcPr>
            <w:tcW w:w="8821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719" w:type="dxa"/>
            <w:noWrap w:val="0"/>
            <w:textDirection w:val="tbRlV"/>
            <w:vAlign w:val="top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评审小组意见</w:t>
            </w:r>
          </w:p>
        </w:tc>
        <w:tc>
          <w:tcPr>
            <w:tcW w:w="8821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宋体" w:cs="Times New Roman"/>
          <w:sz w:val="24"/>
        </w:rPr>
      </w:pPr>
    </w:p>
    <w:p/>
    <w:sectPr>
      <w:pgSz w:w="11906" w:h="16838"/>
      <w:pgMar w:top="1191" w:right="1418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46DB7"/>
    <w:rsid w:val="05346DB7"/>
    <w:rsid w:val="0F643261"/>
    <w:rsid w:val="18EA0D6D"/>
    <w:rsid w:val="52E42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2019-09-01T14:56:00Z</dcterms:created>
  <dc:creator>熊这样</dc:creator>
  <cp:lastModifiedBy>Administrator</cp:lastModifiedBy>
  <dcterms:modified xsi:type="dcterms:W3CDTF">2019-09-02T04:24:59Z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